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中国记协主题新闻茶座 展望“十四五”时期中国经济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发布时间：2021-03-23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原文链接：http://hrgdsb.cn/qyxw/2162117.html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