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原文链接：http://hrgdsb.cn/cgal/2162154.html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